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1261050136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37275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3.15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16"/>
          <w:szCs w:val="16"/>
          <w:lang w:val="it-IT"/>
        </w:rPr>
      </w:pPr>
      <w:r>
        <w:rPr>
          <w:rFonts w:cs="Times New Roman"/>
          <w:sz w:val="16"/>
          <w:szCs w:val="16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sz w:val="16"/>
          <w:szCs w:val="16"/>
          <w:lang w:val="it-IT"/>
        </w:rPr>
      </w:pPr>
      <w:r>
        <w:rPr>
          <w:rFonts w:cs="Times New Roman"/>
          <w:b/>
          <w:bCs/>
          <w:sz w:val="16"/>
          <w:szCs w:val="16"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8. Polimaterici e opere d’arte contemporanea complesse</w:t>
      </w:r>
    </w:p>
    <w:p>
      <w:pPr>
        <w:pStyle w:val="Textbody"/>
        <w:spacing w:lineRule="auto" w:line="276" w:before="0" w:after="0"/>
        <w:rPr/>
      </w:pPr>
      <w:r>
        <w:rPr/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951"/>
        <w:gridCol w:w="3684"/>
      </w:tblGrid>
      <w:tr>
        <w:trPr>
          <w:trHeight w:val="375" w:hRule="atLeast"/>
        </w:trPr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5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>
              <w:rPr>
                <w:rFonts w:cs="Times New Roman"/>
                <w:lang w:val="it-IT"/>
              </w:rPr>
              <w:t>Contesto di provenienza: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68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73"/>
        <w:gridCol w:w="2835"/>
        <w:gridCol w:w="3828"/>
      </w:tblGrid>
      <w:tr>
        <w:trPr>
          <w:trHeight w:val="450" w:hRule="atLeast"/>
        </w:trPr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Numero dei componenti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                                                         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Assemblabili: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□ sì               □ no                                        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Elementi immateriali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6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35" w:hRule="atLeast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60" w:hRule="atLeast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Base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Da trasportare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□ sì        □ no                                       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Peso (Kg):</w:t>
            </w:r>
          </w:p>
        </w:tc>
      </w:tr>
      <w:tr>
        <w:trPr>
          <w:trHeight w:val="348" w:hRule="atLeast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6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74"/>
        <w:gridCol w:w="6641"/>
      </w:tblGrid>
      <w:tr>
        <w:trPr>
          <w:trHeight w:val="360" w:hRule="atLeast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□ sì, fino al                                                                  </w:t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851"/>
        <w:gridCol w:w="4033"/>
        <w:gridCol w:w="785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2990" w:hRule="atLeast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strutturali/ Danni al supporto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cromatiche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materiche/ Deformazioni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superficiali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Perdita elementi decorativi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Sconnessioni/ Scollamenti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Lacune/ Mancanze/ Cadute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Integrazioni/ Sostituzioni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Rifacimenti/ Ridipinture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Incrostazioni/ Concrezioni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Ossidazioni/ Corrosioni 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Obsolescenza (arte contemporanea)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Danni audio – video – materiali elettrici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Attacchi di insetti o animali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Depositi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Altro  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403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Descrizione e localizzazione/ note: </w:t>
            </w:r>
          </w:p>
        </w:tc>
      </w:tr>
      <w:tr>
        <w:trPr>
          <w:trHeight w:val="310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234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382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07"/>
        <w:gridCol w:w="4537"/>
      </w:tblGrid>
      <w:tr>
        <w:trPr/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 UR %                   Lux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812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Sottotitolo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>Specifiche: T°C                        UR %                                           Lux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11" w:hRule="exac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7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7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vanish/>
          <w:lang w:val="it-IT"/>
        </w:rPr>
      </w:pPr>
      <w:r>
        <w:rPr>
          <w:rFonts w:cs="Times New Roman"/>
          <w:b/>
          <w:bCs/>
          <w:vanish/>
          <w:lang w:val="it-IT"/>
        </w:rPr>
      </w:r>
    </w:p>
    <w:p>
      <w:pPr>
        <w:pStyle w:val="Sottotitolo"/>
        <w:spacing w:lineRule="auto" w:line="276" w:before="0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28"/>
        <w:gridCol w:w="7095"/>
      </w:tblGrid>
      <w:tr>
        <w:trPr>
          <w:trHeight w:val="596" w:hRule="exact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96" w:hRule="exact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Linee guida dell'artista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eastAsia="TimesNewRoman" w:cs="Times New Roman"/>
                <w:lang w:val="it-IT"/>
              </w:rPr>
            </w:pPr>
            <w:r>
              <w:rPr>
                <w:rFonts w:eastAsia="TimesNewRoman" w:cs="Times New Roman"/>
                <w:lang w:val="it-IT"/>
              </w:rPr>
            </w:r>
          </w:p>
        </w:tc>
      </w:tr>
      <w:tr>
        <w:trPr>
          <w:trHeight w:val="596" w:hRule="exact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Strumentazione richiesta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eastAsia="TimesNewRoman" w:cs="Times New Roman"/>
                <w:lang w:val="it-IT"/>
              </w:rPr>
            </w:pPr>
            <w:r>
              <w:rPr>
                <w:rFonts w:eastAsia="TimesNewRoman"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  <w:bookmarkStart w:id="3" w:name="_GoBack"/>
            <w:bookmarkEnd w:id="3"/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>7.2 SCANSIONE 3D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399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                                              □ no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123"/>
        <w:gridCol w:w="7513"/>
      </w:tblGrid>
      <w:tr>
        <w:trPr/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*Luogo/Data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123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itoloCarattere" w:customStyle="1">
    <w:name w:val="Titolo Carattere"/>
    <w:basedOn w:val="DefaultParagraphFont"/>
    <w:link w:val="Titolo"/>
    <w:qFormat/>
    <w:rsid w:val="002b77f2"/>
    <w:rPr>
      <w:b/>
      <w:bCs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link w:val="TitoloCarattere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2443-13A3-4089-BFC2-FC34EE74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LibreOffice/6.0.6.2$Windows_X86_64 LibreOffice_project/0c292870b25a325b5ed35f6b45599d2ea4458e77</Application>
  <Pages>3</Pages>
  <Words>478</Words>
  <Characters>2930</Characters>
  <CharactersWithSpaces>4286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Spezzaferro Livia</dc:creator>
  <dc:description/>
  <dc:language>it-IT</dc:language>
  <cp:lastModifiedBy/>
  <cp:lastPrinted>2017-03-28T12:51:00Z</cp:lastPrinted>
  <dcterms:modified xsi:type="dcterms:W3CDTF">2021-03-15T18:18:11Z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